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65AC1" w14:textId="77777777" w:rsidR="00CB1C33" w:rsidRPr="00692A2C" w:rsidRDefault="00CB1C33" w:rsidP="00CB1C33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FROM:</w:t>
      </w:r>
      <w:r>
        <w:rPr>
          <w:rFonts w:eastAsia="Arial"/>
        </w:rPr>
        <w:t xml:space="preserve"> Campaign workers</w:t>
      </w:r>
    </w:p>
    <w:p w14:paraId="3C7480A5" w14:textId="77777777" w:rsidR="00CB1C33" w:rsidRPr="00692A2C" w:rsidRDefault="00CB1C33" w:rsidP="00CB1C33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TO:</w:t>
      </w:r>
      <w:r>
        <w:rPr>
          <w:rFonts w:eastAsia="Arial"/>
        </w:rPr>
        <w:t xml:space="preserve"> All staff</w:t>
      </w:r>
    </w:p>
    <w:p w14:paraId="5C780E4F" w14:textId="77777777" w:rsidR="00CB1C33" w:rsidRPr="00692A2C" w:rsidRDefault="00CB1C33" w:rsidP="00CB1C33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CONTENT:</w:t>
      </w:r>
      <w:r>
        <w:rPr>
          <w:rFonts w:eastAsia="Arial"/>
        </w:rPr>
        <w:t xml:space="preserve"> Today is Giving Tuesday </w:t>
      </w:r>
    </w:p>
    <w:p w14:paraId="04C9DAC6" w14:textId="77777777" w:rsidR="00CB1C33" w:rsidRPr="00692A2C" w:rsidRDefault="00CB1C33" w:rsidP="00CB1C33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DATE</w:t>
      </w:r>
      <w:r>
        <w:rPr>
          <w:rFonts w:eastAsia="Arial"/>
          <w:b/>
          <w:bCs/>
        </w:rPr>
        <w:t xml:space="preserve"> </w:t>
      </w:r>
      <w:r w:rsidRPr="00692A2C">
        <w:rPr>
          <w:rFonts w:eastAsia="Arial"/>
          <w:b/>
          <w:bCs/>
        </w:rPr>
        <w:t>TO</w:t>
      </w:r>
      <w:r>
        <w:rPr>
          <w:rFonts w:eastAsia="Arial"/>
          <w:b/>
          <w:bCs/>
        </w:rPr>
        <w:t xml:space="preserve"> </w:t>
      </w:r>
      <w:r w:rsidRPr="00692A2C">
        <w:rPr>
          <w:rFonts w:eastAsia="Arial"/>
          <w:b/>
          <w:bCs/>
        </w:rPr>
        <w:t>SEND:</w:t>
      </w:r>
      <w:r>
        <w:rPr>
          <w:rFonts w:eastAsia="Arial"/>
        </w:rPr>
        <w:t xml:space="preserve"> 11/30 (Giving Tuesday)</w:t>
      </w:r>
    </w:p>
    <w:p w14:paraId="4EDA8AE3" w14:textId="06AFDFF1" w:rsidR="00CB1C33" w:rsidRPr="00692A2C" w:rsidRDefault="00CB1C33" w:rsidP="00CB1C33">
      <w:pPr>
        <w:tabs>
          <w:tab w:val="left" w:pos="1010"/>
        </w:tabs>
        <w:rPr>
          <w:rFonts w:eastAsia="Arial"/>
        </w:rPr>
      </w:pPr>
      <w:r w:rsidRPr="66FDBD6C">
        <w:rPr>
          <w:rFonts w:eastAsia="Arial"/>
          <w:b/>
          <w:bCs/>
        </w:rPr>
        <w:t>SUBJECT:</w:t>
      </w:r>
      <w:r w:rsidRPr="66FDBD6C">
        <w:rPr>
          <w:rFonts w:eastAsia="Arial"/>
        </w:rPr>
        <w:t xml:space="preserve"> </w:t>
      </w:r>
      <w:r w:rsidR="1BECBE2F" w:rsidRPr="00A12FB3">
        <w:rPr>
          <w:rStyle w:val="Heading1Char"/>
          <w:rFonts w:ascii="Arial" w:hAnsi="Arial" w:cs="Arial"/>
          <w:color w:val="auto"/>
          <w:sz w:val="22"/>
          <w:szCs w:val="22"/>
        </w:rPr>
        <w:t xml:space="preserve">You can </w:t>
      </w:r>
      <w:r w:rsidR="5523EF96" w:rsidRPr="00A12FB3">
        <w:rPr>
          <w:rStyle w:val="Heading1Char"/>
          <w:rFonts w:ascii="Arial" w:hAnsi="Arial" w:cs="Arial"/>
          <w:color w:val="auto"/>
          <w:sz w:val="22"/>
          <w:szCs w:val="22"/>
        </w:rPr>
        <w:t>b</w:t>
      </w:r>
      <w:r w:rsidRPr="00A12FB3">
        <w:rPr>
          <w:rStyle w:val="Heading1Char"/>
          <w:rFonts w:ascii="Arial" w:hAnsi="Arial" w:cs="Arial"/>
          <w:color w:val="auto"/>
          <w:sz w:val="22"/>
          <w:szCs w:val="22"/>
        </w:rPr>
        <w:t xml:space="preserve">e the face of change </w:t>
      </w:r>
      <w:r w:rsidR="4C8FFA2D" w:rsidRPr="00A12FB3">
        <w:rPr>
          <w:rStyle w:val="Heading1Char"/>
          <w:rFonts w:ascii="Arial" w:hAnsi="Arial" w:cs="Arial"/>
          <w:color w:val="auto"/>
          <w:sz w:val="22"/>
          <w:szCs w:val="22"/>
        </w:rPr>
        <w:t>this</w:t>
      </w:r>
      <w:r w:rsidRPr="00A12FB3">
        <w:rPr>
          <w:rStyle w:val="Heading1Char"/>
          <w:rFonts w:ascii="Arial" w:hAnsi="Arial" w:cs="Arial"/>
          <w:color w:val="auto"/>
          <w:sz w:val="22"/>
          <w:szCs w:val="22"/>
        </w:rPr>
        <w:t xml:space="preserve"> Giving Tuesday</w:t>
      </w:r>
      <w:r w:rsidR="02ED756B" w:rsidRPr="00A12FB3">
        <w:rPr>
          <w:rStyle w:val="Heading1Char"/>
          <w:rFonts w:ascii="Arial" w:hAnsi="Arial" w:cs="Arial"/>
          <w:color w:val="auto"/>
          <w:sz w:val="22"/>
          <w:szCs w:val="22"/>
        </w:rPr>
        <w:t>!</w:t>
      </w:r>
      <w:r w:rsidRPr="66FDBD6C">
        <w:rPr>
          <w:rFonts w:eastAsia="Arial"/>
        </w:rPr>
        <w:t xml:space="preserve"> </w:t>
      </w:r>
    </w:p>
    <w:p w14:paraId="310EFFB5" w14:textId="77777777" w:rsidR="00CB1C33" w:rsidRPr="00793472" w:rsidRDefault="00CB1C33" w:rsidP="00CB1C33">
      <w:r w:rsidRPr="00793472">
        <w:t> </w:t>
      </w:r>
      <w:r>
        <w:t xml:space="preserve"> </w:t>
      </w:r>
    </w:p>
    <w:p w14:paraId="2774830B" w14:textId="20CABC26" w:rsidR="00CB1C33" w:rsidRPr="00793472" w:rsidRDefault="008901E9" w:rsidP="00CB1C33">
      <w:r>
        <w:rPr>
          <w:rStyle w:val="eop"/>
          <w:b/>
          <w:noProof/>
          <w:color w:val="00000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233CF21" wp14:editId="325EC111">
            <wp:simplePos x="0" y="0"/>
            <wp:positionH relativeFrom="margin">
              <wp:align>right</wp:align>
            </wp:positionH>
            <wp:positionV relativeFrom="paragraph">
              <wp:posOffset>143510</wp:posOffset>
            </wp:positionV>
            <wp:extent cx="2200275" cy="1231265"/>
            <wp:effectExtent l="0" t="0" r="9525" b="6985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C33">
        <w:t xml:space="preserve">Dear </w:t>
      </w:r>
      <w:r w:rsidR="2BCCCA8B">
        <w:t xml:space="preserve">fellow </w:t>
      </w:r>
      <w:r w:rsidR="00CB1C33">
        <w:t>changemakers:</w:t>
      </w:r>
    </w:p>
    <w:p w14:paraId="3BD410FE" w14:textId="31B25099" w:rsidR="00CB1C33" w:rsidRDefault="00CB1C33" w:rsidP="00CB1C33"/>
    <w:p w14:paraId="519CAB80" w14:textId="21CC29D9" w:rsidR="00CB1C33" w:rsidRDefault="00CB1C33" w:rsidP="00CB1C33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Today is Giving Tuesday,</w:t>
      </w:r>
      <w:r w:rsidR="4E76A936">
        <w:rPr>
          <w:rStyle w:val="normaltextrun"/>
          <w:color w:val="000000"/>
          <w:shd w:val="clear" w:color="auto" w:fill="FFFFFF"/>
        </w:rPr>
        <w:t xml:space="preserve"> one of</w:t>
      </w:r>
      <w:r>
        <w:rPr>
          <w:rStyle w:val="normaltextrun"/>
          <w:color w:val="000000"/>
          <w:shd w:val="clear" w:color="auto" w:fill="FFFFFF"/>
        </w:rPr>
        <w:t xml:space="preserve"> the most important day</w:t>
      </w:r>
      <w:r w:rsidR="608E066C">
        <w:rPr>
          <w:rStyle w:val="normaltextrun"/>
          <w:color w:val="000000"/>
          <w:shd w:val="clear" w:color="auto" w:fill="FFFFFF"/>
        </w:rPr>
        <w:t>s</w:t>
      </w:r>
      <w:r>
        <w:rPr>
          <w:rStyle w:val="normaltextrun"/>
          <w:color w:val="000000"/>
          <w:shd w:val="clear" w:color="auto" w:fill="FFFFFF"/>
        </w:rPr>
        <w:t xml:space="preserve"> of the year to the over 5,000 charities participating in the Combined Federal Campaign (CFC). In recent years, the federal community has come together </w:t>
      </w:r>
      <w:r w:rsidR="007D63B7">
        <w:rPr>
          <w:rStyle w:val="normaltextrun"/>
          <w:color w:val="000000"/>
          <w:shd w:val="clear" w:color="auto" w:fill="FFFFFF"/>
        </w:rPr>
        <w:t xml:space="preserve">on this day </w:t>
      </w:r>
      <w:r>
        <w:rPr>
          <w:rStyle w:val="normaltextrun"/>
          <w:color w:val="000000"/>
          <w:shd w:val="clear" w:color="auto" w:fill="FFFFFF"/>
        </w:rPr>
        <w:t>to pledge millions of dollars to causes important to them, and today</w:t>
      </w:r>
      <w:r w:rsidR="007D63B7">
        <w:rPr>
          <w:rStyle w:val="normaltextrun"/>
          <w:color w:val="000000"/>
          <w:shd w:val="clear" w:color="auto" w:fill="FFFFFF"/>
        </w:rPr>
        <w:t>,</w:t>
      </w:r>
      <w:r>
        <w:rPr>
          <w:rStyle w:val="normaltextrun"/>
          <w:color w:val="000000"/>
          <w:shd w:val="clear" w:color="auto" w:fill="FFFFFF"/>
        </w:rPr>
        <w:t xml:space="preserve"> we invite you to </w:t>
      </w:r>
      <w:r w:rsidR="007D63B7">
        <w:rPr>
          <w:rStyle w:val="normaltextrun"/>
          <w:color w:val="000000"/>
          <w:shd w:val="clear" w:color="auto" w:fill="FFFFFF"/>
        </w:rPr>
        <w:t xml:space="preserve">carry on the tradition and </w:t>
      </w:r>
      <w:r>
        <w:rPr>
          <w:rStyle w:val="normaltextrun"/>
          <w:color w:val="000000"/>
          <w:shd w:val="clear" w:color="auto" w:fill="FFFFFF"/>
        </w:rPr>
        <w:t xml:space="preserve">be the face of change for those in need. </w:t>
      </w:r>
    </w:p>
    <w:p w14:paraId="026C356E" w14:textId="77777777" w:rsidR="00CB1C33" w:rsidRDefault="00CB1C33" w:rsidP="00CB1C33">
      <w:pPr>
        <w:rPr>
          <w:rStyle w:val="normaltextrun"/>
          <w:color w:val="000000"/>
          <w:shd w:val="clear" w:color="auto" w:fill="FFFFFF"/>
        </w:rPr>
      </w:pPr>
    </w:p>
    <w:p w14:paraId="0C4A6DF8" w14:textId="77777777" w:rsidR="00CB1C33" w:rsidRDefault="00CB1C33" w:rsidP="00CB1C33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Through the CFC, you can:</w:t>
      </w:r>
    </w:p>
    <w:p w14:paraId="1E696EA2" w14:textId="77777777" w:rsidR="00CB1C33" w:rsidRDefault="00CB1C33" w:rsidP="00CB1C33">
      <w:pPr>
        <w:rPr>
          <w:rStyle w:val="normaltextrun"/>
          <w:color w:val="000000"/>
          <w:shd w:val="clear" w:color="auto" w:fill="FFFFFF"/>
        </w:rPr>
      </w:pPr>
    </w:p>
    <w:p w14:paraId="4DC5F56A" w14:textId="041CA9DF" w:rsidR="00CB1C33" w:rsidRDefault="00CB1C33" w:rsidP="3F57FB12">
      <w:pPr>
        <w:pStyle w:val="paragraph"/>
        <w:numPr>
          <w:ilvl w:val="0"/>
          <w:numId w:val="1"/>
        </w:numPr>
        <w:spacing w:before="0" w:beforeAutospacing="0" w:after="24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66FDBD6C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Choose your cause. </w:t>
      </w:r>
      <w:r w:rsidRPr="66FDBD6C">
        <w:rPr>
          <w:rStyle w:val="normaltextrun"/>
          <w:rFonts w:ascii="Arial" w:hAnsi="Arial" w:cs="Arial"/>
          <w:color w:val="000000" w:themeColor="text1"/>
          <w:sz w:val="22"/>
          <w:szCs w:val="22"/>
        </w:rPr>
        <w:t>Whether you care about finding cure</w:t>
      </w:r>
      <w:r w:rsidR="7CE2F2EE" w:rsidRPr="66FDBD6C">
        <w:rPr>
          <w:rStyle w:val="normaltextrun"/>
          <w:rFonts w:ascii="Arial" w:hAnsi="Arial" w:cs="Arial"/>
          <w:color w:val="000000" w:themeColor="text1"/>
          <w:sz w:val="22"/>
          <w:szCs w:val="22"/>
        </w:rPr>
        <w:t>s</w:t>
      </w:r>
      <w:r w:rsidRPr="66FDBD6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for diseases, supporting military families, or promoting equality for all, the CFC has vetted charities for any </w:t>
      </w:r>
      <w:proofErr w:type="gramStart"/>
      <w:r w:rsidRPr="66FDBD6C">
        <w:rPr>
          <w:rStyle w:val="normaltextrun"/>
          <w:rFonts w:ascii="Arial" w:hAnsi="Arial" w:cs="Arial"/>
          <w:color w:val="000000" w:themeColor="text1"/>
          <w:sz w:val="22"/>
          <w:szCs w:val="22"/>
        </w:rPr>
        <w:t>cause</w:t>
      </w:r>
      <w:proofErr w:type="gramEnd"/>
      <w:r w:rsidRPr="66FDBD6C">
        <w:rPr>
          <w:rStyle w:val="normaltextrun"/>
          <w:rFonts w:ascii="Arial" w:hAnsi="Arial" w:cs="Arial"/>
          <w:color w:val="000000" w:themeColor="text1"/>
          <w:sz w:val="22"/>
          <w:szCs w:val="22"/>
        </w:rPr>
        <w:t> you want to support. You can even give to multiple charities with one pledge.</w:t>
      </w:r>
      <w:r w:rsidRPr="66FDBD6C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3E64B36B" w14:textId="77777777" w:rsidR="00CB1C33" w:rsidRDefault="00CB1C33" w:rsidP="00CB1C33">
      <w:pPr>
        <w:pStyle w:val="paragraph"/>
        <w:numPr>
          <w:ilvl w:val="0"/>
          <w:numId w:val="2"/>
        </w:numPr>
        <w:spacing w:before="0" w:beforeAutospacing="0" w:after="24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Make your pledge.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Our favorite giving option, the online pledge portal, allows you to easily renew your pledge each year and offers the full range of pledge options: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843F22E" w14:textId="77777777" w:rsidR="00CB1C33" w:rsidRDefault="00CB1C33" w:rsidP="00CB1C33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Payroll deduction (the most popular!)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1AE8E2D" w14:textId="77777777" w:rsidR="00CB1C33" w:rsidRDefault="00CB1C33" w:rsidP="00CB1C33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Credit/debit card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091286B" w14:textId="77777777" w:rsidR="00CB1C33" w:rsidRDefault="00CB1C33" w:rsidP="00CB1C3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E-check/bank transfer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BC86312" w14:textId="77777777" w:rsidR="00CB1C33" w:rsidRDefault="00CB1C33" w:rsidP="00CB1C3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Volunteer hours (federal employees only)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18D66FA" w14:textId="12EAD585" w:rsidR="00CB1C33" w:rsidRDefault="00F304C6" w:rsidP="00F304C6">
      <w:pPr>
        <w:pStyle w:val="paragraph"/>
        <w:spacing w:before="0" w:beforeAutospacing="0" w:after="240" w:afterAutospacing="0"/>
        <w:ind w:left="360"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br/>
      </w:r>
      <w:r w:rsidR="00CB1C33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Other options include the CFC Giving Mobile App and paper pledge forms.</w:t>
      </w:r>
      <w:r w:rsidR="00CB1C3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8B482EC" w14:textId="77777777" w:rsidR="00CB1C33" w:rsidRDefault="00CB1C33" w:rsidP="00CB1C33">
      <w:pPr>
        <w:pStyle w:val="paragraph"/>
        <w:numPr>
          <w:ilvl w:val="0"/>
          <w:numId w:val="5"/>
        </w:numPr>
        <w:spacing w:before="0" w:beforeAutospacing="0" w:after="24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Change the World.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Thanks to your generosity, CFC charities will make a difference in our local communities, across the nation, and around the world.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00F8C8D" w14:textId="31912F38" w:rsidR="00CB1C33" w:rsidRDefault="737D7811" w:rsidP="5AE199C4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Visit </w:t>
      </w:r>
      <w:hyperlink r:id="rId11" w:tooltip="Official Combined Federal Campaign website" w:history="1">
        <w:r w:rsidRPr="5AE199C4">
          <w:rPr>
            <w:b/>
            <w:bCs/>
          </w:rPr>
          <w:t>GiveCFC.org</w:t>
        </w:r>
      </w:hyperlink>
      <w:r w:rsidRPr="5AE199C4">
        <w:rPr>
          <w:b/>
          <w:bCs/>
        </w:rPr>
        <w:t xml:space="preserve"> </w:t>
      </w:r>
      <w:r w:rsidRPr="5AE199C4">
        <w:t>to</w:t>
      </w:r>
      <w:r w:rsidRPr="5AE199C4">
        <w:rPr>
          <w:b/>
          <w:bCs/>
        </w:rPr>
        <w:t xml:space="preserve"> </w:t>
      </w:r>
      <w:r w:rsidR="19239B0B">
        <w:rPr>
          <w:rStyle w:val="normaltextrun"/>
          <w:color w:val="000000"/>
          <w:shd w:val="clear" w:color="auto" w:fill="FFFFFF"/>
        </w:rPr>
        <w:t>l</w:t>
      </w:r>
      <w:r w:rsidR="00CB1C33">
        <w:rPr>
          <w:rStyle w:val="normaltextrun"/>
          <w:color w:val="000000"/>
          <w:shd w:val="clear" w:color="auto" w:fill="FFFFFF"/>
        </w:rPr>
        <w:t xml:space="preserve">earn more about our supported charities at the Virtual Charity Fair, hear from federal colleagues who give through the CFC, and see how your impact will make a difference. Then, hit DONATE </w:t>
      </w:r>
      <w:r w:rsidR="3D785D1D">
        <w:rPr>
          <w:rStyle w:val="normaltextrun"/>
          <w:color w:val="000000"/>
          <w:shd w:val="clear" w:color="auto" w:fill="FFFFFF"/>
        </w:rPr>
        <w:t>to</w:t>
      </w:r>
      <w:r w:rsidR="00CB1C33">
        <w:rPr>
          <w:rStyle w:val="normaltextrun"/>
          <w:color w:val="000000"/>
          <w:shd w:val="clear" w:color="auto" w:fill="FFFFFF"/>
        </w:rPr>
        <w:t xml:space="preserve"> pledge</w:t>
      </w:r>
      <w:r w:rsidR="26D1EAFF">
        <w:rPr>
          <w:rStyle w:val="normaltextrun"/>
          <w:color w:val="000000"/>
          <w:shd w:val="clear" w:color="auto" w:fill="FFFFFF"/>
        </w:rPr>
        <w:t xml:space="preserve"> today</w:t>
      </w:r>
      <w:r w:rsidR="00CB1C33">
        <w:rPr>
          <w:rStyle w:val="normaltextrun"/>
          <w:color w:val="000000"/>
          <w:shd w:val="clear" w:color="auto" w:fill="FFFFFF"/>
        </w:rPr>
        <w:t>. Already donat</w:t>
      </w:r>
      <w:r w:rsidR="33E862A6">
        <w:rPr>
          <w:rStyle w:val="normaltextrun"/>
          <w:color w:val="000000"/>
          <w:shd w:val="clear" w:color="auto" w:fill="FFFFFF"/>
        </w:rPr>
        <w:t>ed</w:t>
      </w:r>
      <w:r w:rsidR="00CB1C33">
        <w:rPr>
          <w:rStyle w:val="normaltextrun"/>
          <w:color w:val="000000"/>
          <w:shd w:val="clear" w:color="auto" w:fill="FFFFFF"/>
        </w:rPr>
        <w:t>? Consider increasing your recurring gift, adding a one-time gift, or supplementing your pledge with volunteer hours.</w:t>
      </w:r>
      <w:r w:rsidR="00CB1C33">
        <w:rPr>
          <w:rStyle w:val="eop"/>
          <w:color w:val="000000"/>
          <w:shd w:val="clear" w:color="auto" w:fill="FFFFFF"/>
        </w:rPr>
        <w:t> </w:t>
      </w:r>
      <w:r w:rsidR="00163B67" w:rsidRPr="66FDBD6C">
        <w:rPr>
          <w:rStyle w:val="eop"/>
          <w:i/>
          <w:iCs/>
          <w:color w:val="000000"/>
          <w:shd w:val="clear" w:color="auto" w:fill="FFFFFF"/>
        </w:rPr>
        <w:t>Help us reach our goal of raising [</w:t>
      </w:r>
      <w:r w:rsidR="00163B67" w:rsidRPr="66FDBD6C">
        <w:rPr>
          <w:i/>
          <w:iCs/>
          <w:shd w:val="clear" w:color="auto" w:fill="DEEAF6" w:themeFill="accent1" w:themeFillTint="33"/>
        </w:rPr>
        <w:t>$XX</w:t>
      </w:r>
      <w:r w:rsidR="00163B67" w:rsidRPr="66FDBD6C">
        <w:rPr>
          <w:rStyle w:val="eop"/>
          <w:i/>
          <w:iCs/>
          <w:color w:val="000000"/>
          <w:shd w:val="clear" w:color="auto" w:fill="FFFFFF"/>
        </w:rPr>
        <w:t>] today!</w:t>
      </w:r>
    </w:p>
    <w:p w14:paraId="0F8FB785" w14:textId="77777777" w:rsidR="00CB1C33" w:rsidRDefault="00CB1C33" w:rsidP="00CB1C33">
      <w:pPr>
        <w:rPr>
          <w:rStyle w:val="normaltextrun"/>
          <w:color w:val="000000"/>
          <w:shd w:val="clear" w:color="auto" w:fill="FFFFFF"/>
        </w:rPr>
      </w:pPr>
    </w:p>
    <w:p w14:paraId="178028EF" w14:textId="77777777" w:rsidR="00CB1C33" w:rsidRDefault="00CB1C33" w:rsidP="00CB1C33">
      <w:pPr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Thank you for being the face of change on the most important day of the year for those in need, and pledging to make a positive difference in our world.</w:t>
      </w:r>
      <w:r>
        <w:rPr>
          <w:rStyle w:val="eop"/>
          <w:color w:val="000000"/>
          <w:shd w:val="clear" w:color="auto" w:fill="FFFFFF"/>
        </w:rPr>
        <w:t> </w:t>
      </w:r>
    </w:p>
    <w:p w14:paraId="2AAF1478" w14:textId="77777777" w:rsidR="00CB1C33" w:rsidRDefault="00CB1C33" w:rsidP="00CB1C33"/>
    <w:p w14:paraId="19B1098D" w14:textId="77777777" w:rsidR="00CB1C33" w:rsidRPr="00793472" w:rsidRDefault="00CB1C33" w:rsidP="00CB1C33">
      <w:r>
        <w:t>Cheers,</w:t>
      </w:r>
    </w:p>
    <w:p w14:paraId="37C8246A" w14:textId="77777777" w:rsidR="00CB1C33" w:rsidRDefault="00CB1C33" w:rsidP="00CB1C33">
      <w:r w:rsidRPr="00793472">
        <w:t>[</w:t>
      </w:r>
      <w:r w:rsidRPr="00DB60F7">
        <w:rPr>
          <w:shd w:val="clear" w:color="auto" w:fill="DEEAF6" w:themeFill="accent1" w:themeFillTint="33"/>
        </w:rPr>
        <w:t>Campaign worker</w:t>
      </w:r>
      <w:r w:rsidRPr="00793472">
        <w:t>]</w:t>
      </w:r>
    </w:p>
    <w:p w14:paraId="1429C735" w14:textId="77777777" w:rsidR="00DE191D" w:rsidRDefault="00CB1C33">
      <w:r>
        <w:t>[</w:t>
      </w:r>
      <w:r w:rsidRPr="00DB60F7">
        <w:rPr>
          <w:shd w:val="clear" w:color="auto" w:fill="DEEAF6" w:themeFill="accent1" w:themeFillTint="33"/>
        </w:rPr>
        <w:t>Title</w:t>
      </w:r>
      <w:r w:rsidRPr="00793472">
        <w:t>]</w:t>
      </w:r>
    </w:p>
    <w:sectPr w:rsidR="00DE191D" w:rsidSect="008901E9">
      <w:head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CD98F" w14:textId="77777777" w:rsidR="002A311A" w:rsidRDefault="002A311A">
      <w:pPr>
        <w:spacing w:line="240" w:lineRule="auto"/>
      </w:pPr>
      <w:r>
        <w:separator/>
      </w:r>
    </w:p>
  </w:endnote>
  <w:endnote w:type="continuationSeparator" w:id="0">
    <w:p w14:paraId="36C1BA34" w14:textId="77777777" w:rsidR="002A311A" w:rsidRDefault="002A3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F022D" w14:textId="77777777" w:rsidR="001349CA" w:rsidRDefault="00163B67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93A0F" w14:textId="77777777" w:rsidR="002A311A" w:rsidRDefault="002A311A">
      <w:pPr>
        <w:spacing w:line="240" w:lineRule="auto"/>
      </w:pPr>
      <w:r>
        <w:separator/>
      </w:r>
    </w:p>
  </w:footnote>
  <w:footnote w:type="continuationSeparator" w:id="0">
    <w:p w14:paraId="220E4FA2" w14:textId="77777777" w:rsidR="002A311A" w:rsidRDefault="002A31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3D16E" w14:textId="77777777" w:rsidR="00525B25" w:rsidRDefault="002A311A"/>
  <w:p w14:paraId="31E63012" w14:textId="77777777" w:rsidR="00525B25" w:rsidRDefault="002A31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FF02B" w14:textId="77777777" w:rsidR="00491D13" w:rsidRDefault="00163B67" w:rsidP="008901E9">
    <w:pPr>
      <w:pStyle w:val="Header"/>
    </w:pPr>
    <w:r>
      <w:br/>
    </w:r>
    <w:r w:rsidR="66FDBD6C">
      <w:rPr>
        <w:noProof/>
      </w:rPr>
      <w:drawing>
        <wp:inline distT="0" distB="0" distL="0" distR="0" wp14:anchorId="5B7C222E" wp14:editId="41F36B0E">
          <wp:extent cx="5943600" cy="1428750"/>
          <wp:effectExtent l="0" t="0" r="0" b="0"/>
          <wp:docPr id="4" name="Picture 4" descr="You Can Be the Face of Change, CFC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You Can Be the Face of Change, CFC Sta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4D5EEA" w14:textId="0DF04D30" w:rsidR="00FE42C0" w:rsidRDefault="002A311A" w:rsidP="00FE42C0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3E60"/>
    <w:multiLevelType w:val="multilevel"/>
    <w:tmpl w:val="6EA6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884AF0"/>
    <w:multiLevelType w:val="multilevel"/>
    <w:tmpl w:val="39CA5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60C68"/>
    <w:multiLevelType w:val="multilevel"/>
    <w:tmpl w:val="25E0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C2FC5"/>
    <w:multiLevelType w:val="multilevel"/>
    <w:tmpl w:val="9F50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E57FAB"/>
    <w:multiLevelType w:val="multilevel"/>
    <w:tmpl w:val="42145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33"/>
    <w:rsid w:val="00067CF5"/>
    <w:rsid w:val="00163B67"/>
    <w:rsid w:val="001E657B"/>
    <w:rsid w:val="002A311A"/>
    <w:rsid w:val="003317FD"/>
    <w:rsid w:val="004747C4"/>
    <w:rsid w:val="00794B70"/>
    <w:rsid w:val="007D63B7"/>
    <w:rsid w:val="00802B9D"/>
    <w:rsid w:val="008901E9"/>
    <w:rsid w:val="00A12FB3"/>
    <w:rsid w:val="00A151E4"/>
    <w:rsid w:val="00B74260"/>
    <w:rsid w:val="00C22578"/>
    <w:rsid w:val="00C34E84"/>
    <w:rsid w:val="00CB1C33"/>
    <w:rsid w:val="00D02164"/>
    <w:rsid w:val="00D1504D"/>
    <w:rsid w:val="00DE191D"/>
    <w:rsid w:val="00F304C6"/>
    <w:rsid w:val="00FC0378"/>
    <w:rsid w:val="02ED756B"/>
    <w:rsid w:val="08EFD6B2"/>
    <w:rsid w:val="1146B030"/>
    <w:rsid w:val="19239B0B"/>
    <w:rsid w:val="1A912E58"/>
    <w:rsid w:val="1BECBE2F"/>
    <w:rsid w:val="2453BFD8"/>
    <w:rsid w:val="26D1EAFF"/>
    <w:rsid w:val="297BA335"/>
    <w:rsid w:val="2BCCCA8B"/>
    <w:rsid w:val="33E862A6"/>
    <w:rsid w:val="39BE8920"/>
    <w:rsid w:val="3D376858"/>
    <w:rsid w:val="3D785D1D"/>
    <w:rsid w:val="3F57FB12"/>
    <w:rsid w:val="46190120"/>
    <w:rsid w:val="4C8FFA2D"/>
    <w:rsid w:val="4E76A936"/>
    <w:rsid w:val="51417519"/>
    <w:rsid w:val="51BD5228"/>
    <w:rsid w:val="5523EF96"/>
    <w:rsid w:val="5729755E"/>
    <w:rsid w:val="57C65B14"/>
    <w:rsid w:val="5AE199C4"/>
    <w:rsid w:val="608E066C"/>
    <w:rsid w:val="649FC560"/>
    <w:rsid w:val="66FDBD6C"/>
    <w:rsid w:val="6A50431F"/>
    <w:rsid w:val="737D7811"/>
    <w:rsid w:val="79AB5BBA"/>
    <w:rsid w:val="7CE2F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6A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C33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F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C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C33"/>
    <w:rPr>
      <w:rFonts w:ascii="Arial" w:hAnsi="Arial" w:cs="Arial"/>
    </w:rPr>
  </w:style>
  <w:style w:type="character" w:customStyle="1" w:styleId="normaltextrun">
    <w:name w:val="normaltextrun"/>
    <w:basedOn w:val="DefaultParagraphFont"/>
    <w:rsid w:val="00CB1C33"/>
  </w:style>
  <w:style w:type="character" w:customStyle="1" w:styleId="eop">
    <w:name w:val="eop"/>
    <w:basedOn w:val="DefaultParagraphFont"/>
    <w:rsid w:val="00CB1C33"/>
  </w:style>
  <w:style w:type="character" w:styleId="Hyperlink">
    <w:name w:val="Hyperlink"/>
    <w:basedOn w:val="DefaultParagraphFont"/>
    <w:uiPriority w:val="99"/>
    <w:unhideWhenUsed/>
    <w:rsid w:val="00CB1C33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B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1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C3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C33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3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94B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B70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A12F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ivecfc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3" ma:contentTypeDescription="Create a new document." ma:contentTypeScope="" ma:versionID="def06506e8b1df0a5ca2d53ad792b139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6b6c10766e53404ee9c515e06e391eb4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A80A6-F091-4831-915E-E47907DCA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C10C31-CC86-441D-8E98-8F99C281C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21827-94E9-4BBA-8784-71ECB47C30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1636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CFC Email 6 - Giving Tuesday</vt:lpstr>
    </vt:vector>
  </TitlesOfParts>
  <Manager/>
  <Company/>
  <LinksUpToDate>false</LinksUpToDate>
  <CharactersWithSpaces>1957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CFC Email 6 - Giving Tuesday</dc:title>
  <dc:subject>You can be the face of change this Giving Tuesday!</dc:subject>
  <dc:creator/>
  <cp:keywords>Combined Federal Campaign, Giving Tuesday</cp:keywords>
  <dc:description/>
  <cp:lastModifiedBy/>
  <cp:revision>3</cp:revision>
  <dcterms:created xsi:type="dcterms:W3CDTF">2021-08-06T18:10:00Z</dcterms:created>
  <dcterms:modified xsi:type="dcterms:W3CDTF">2021-08-06T19:56:00Z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